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5"/>
        <w:gridCol w:w="1799"/>
        <w:gridCol w:w="810"/>
        <w:gridCol w:w="270"/>
        <w:gridCol w:w="571"/>
        <w:gridCol w:w="1407"/>
        <w:gridCol w:w="1097"/>
        <w:gridCol w:w="1467"/>
        <w:gridCol w:w="764"/>
        <w:gridCol w:w="584"/>
        <w:gridCol w:w="2286"/>
        <w:gridCol w:w="1020"/>
        <w:gridCol w:w="1335"/>
      </w:tblGrid>
      <w:tr w:rsidR="00146B4E" w:rsidTr="00146B4E">
        <w:trPr>
          <w:trHeight w:val="720"/>
        </w:trPr>
        <w:tc>
          <w:tcPr>
            <w:tcW w:w="1399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附件1：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2021年衢州市人民医院公开招聘编外人员计划表</w:t>
            </w:r>
          </w:p>
        </w:tc>
      </w:tr>
      <w:tr w:rsidR="00146B4E" w:rsidTr="00146B4E">
        <w:trPr>
          <w:trHeight w:val="73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招聘单位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岗位名称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招聘人数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年龄要求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学历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专业要求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户籍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性别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其他要求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考试形式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/>
              </w:rPr>
              <w:t>岗位职责</w:t>
            </w:r>
          </w:p>
        </w:tc>
      </w:tr>
      <w:tr w:rsidR="00146B4E" w:rsidTr="00146B4E">
        <w:trPr>
          <w:trHeight w:val="706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门诊服务岗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会计、财务管理专业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面试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患者导诊、门诊缴费结算、自助机操作等工作</w:t>
            </w:r>
          </w:p>
        </w:tc>
      </w:tr>
      <w:tr w:rsidR="00146B4E" w:rsidTr="00146B4E">
        <w:trPr>
          <w:trHeight w:val="99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总务处职员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电气类、机械类、自动化类专业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面试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后勤保障、水电气巡查维保、总务维修等工作</w:t>
            </w:r>
          </w:p>
        </w:tc>
      </w:tr>
      <w:tr w:rsidR="00146B4E" w:rsidTr="00146B4E">
        <w:trPr>
          <w:trHeight w:val="542"/>
        </w:trPr>
        <w:tc>
          <w:tcPr>
            <w:tcW w:w="3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合计</w:t>
            </w:r>
          </w:p>
        </w:tc>
        <w:tc>
          <w:tcPr>
            <w:tcW w:w="108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6B4E" w:rsidRDefault="00146B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</w:tr>
    </w:tbl>
    <w:p w:rsidR="00146B4E" w:rsidRDefault="00146B4E" w:rsidP="00146B4E">
      <w:pPr>
        <w:widowControl/>
        <w:jc w:val="left"/>
        <w:rPr>
          <w:rFonts w:ascii="Times New Roman" w:hAnsi="Times New Roman" w:cs="Times New Roman"/>
        </w:rPr>
        <w:sectPr w:rsidR="00146B4E">
          <w:pgSz w:w="16838" w:h="11906" w:orient="landscape"/>
          <w:pgMar w:top="1560" w:right="1440" w:bottom="1800" w:left="1440" w:header="851" w:footer="992" w:gutter="0"/>
          <w:cols w:space="720"/>
          <w:docGrid w:type="lines" w:linePitch="312"/>
        </w:sectPr>
      </w:pPr>
    </w:p>
    <w:p w:rsidR="00C90BC0" w:rsidRDefault="00C90BC0"/>
    <w:sectPr w:rsidR="00C90BC0" w:rsidSect="00146B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BC0" w:rsidRDefault="00C90BC0" w:rsidP="00146B4E">
      <w:r>
        <w:separator/>
      </w:r>
    </w:p>
  </w:endnote>
  <w:endnote w:type="continuationSeparator" w:id="1">
    <w:p w:rsidR="00C90BC0" w:rsidRDefault="00C90BC0" w:rsidP="00146B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BC0" w:rsidRDefault="00C90BC0" w:rsidP="00146B4E">
      <w:r>
        <w:separator/>
      </w:r>
    </w:p>
  </w:footnote>
  <w:footnote w:type="continuationSeparator" w:id="1">
    <w:p w:rsidR="00C90BC0" w:rsidRDefault="00C90BC0" w:rsidP="00146B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6B4E"/>
    <w:rsid w:val="00146B4E"/>
    <w:rsid w:val="00C9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B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6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6B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6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6B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81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宣联处</dc:creator>
  <cp:keywords/>
  <dc:description/>
  <cp:lastModifiedBy>宣联处</cp:lastModifiedBy>
  <cp:revision>2</cp:revision>
  <dcterms:created xsi:type="dcterms:W3CDTF">2021-11-06T04:30:00Z</dcterms:created>
  <dcterms:modified xsi:type="dcterms:W3CDTF">2021-11-06T04:30:00Z</dcterms:modified>
</cp:coreProperties>
</file>